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25" w:rsidRPr="000C5A5E" w:rsidRDefault="00A07225" w:rsidP="00A07225">
      <w:pPr>
        <w:spacing w:after="20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A5E">
        <w:rPr>
          <w:rFonts w:ascii="Times New Roman" w:eastAsia="Calibri" w:hAnsi="Times New Roman" w:cs="Times New Roman"/>
          <w:b/>
          <w:sz w:val="28"/>
          <w:szCs w:val="28"/>
        </w:rPr>
        <w:t>Динамика результативности реализации дополнительной общеобразовательной – дополнительной общеразвивающей программы «Созвездие»</w:t>
      </w:r>
      <w:r w:rsidR="009E37E7">
        <w:rPr>
          <w:rFonts w:ascii="Times New Roman" w:eastAsia="Calibri" w:hAnsi="Times New Roman" w:cs="Times New Roman"/>
          <w:b/>
          <w:sz w:val="28"/>
          <w:szCs w:val="28"/>
        </w:rPr>
        <w:t>, педагог дополни</w:t>
      </w:r>
      <w:r w:rsidR="00B0012E">
        <w:rPr>
          <w:rFonts w:ascii="Times New Roman" w:eastAsia="Calibri" w:hAnsi="Times New Roman" w:cs="Times New Roman"/>
          <w:b/>
          <w:sz w:val="28"/>
          <w:szCs w:val="28"/>
        </w:rPr>
        <w:t xml:space="preserve">тельного образования </w:t>
      </w:r>
      <w:proofErr w:type="spellStart"/>
      <w:r w:rsidR="00B0012E">
        <w:rPr>
          <w:rFonts w:ascii="Times New Roman" w:eastAsia="Calibri" w:hAnsi="Times New Roman" w:cs="Times New Roman"/>
          <w:b/>
          <w:sz w:val="28"/>
          <w:szCs w:val="28"/>
        </w:rPr>
        <w:t>Ульнырова</w:t>
      </w:r>
      <w:proofErr w:type="spellEnd"/>
      <w:r w:rsidR="00B0012E">
        <w:rPr>
          <w:rFonts w:ascii="Times New Roman" w:eastAsia="Calibri" w:hAnsi="Times New Roman" w:cs="Times New Roman"/>
          <w:b/>
          <w:sz w:val="28"/>
          <w:szCs w:val="28"/>
        </w:rPr>
        <w:t xml:space="preserve"> Л</w:t>
      </w:r>
      <w:bookmarkStart w:id="0" w:name="_GoBack"/>
      <w:bookmarkEnd w:id="0"/>
      <w:r w:rsidR="009E37E7">
        <w:rPr>
          <w:rFonts w:ascii="Times New Roman" w:eastAsia="Calibri" w:hAnsi="Times New Roman" w:cs="Times New Roman"/>
          <w:b/>
          <w:sz w:val="28"/>
          <w:szCs w:val="28"/>
        </w:rPr>
        <w:t>.В.</w:t>
      </w:r>
    </w:p>
    <w:p w:rsidR="00A07225" w:rsidRPr="00BE76CC" w:rsidRDefault="00A07225" w:rsidP="00A07225">
      <w:pPr>
        <w:spacing w:after="20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225" w:rsidRPr="000C5A5E" w:rsidRDefault="00A07225" w:rsidP="00A0722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Уровень освоения программы 2017-2018</w:t>
      </w:r>
      <w:r w:rsidRPr="00BE76CC">
        <w:rPr>
          <w:rFonts w:ascii="Times New Roman" w:eastAsia="Calibri" w:hAnsi="Times New Roman" w:cs="Times New Roman"/>
          <w:b/>
          <w:sz w:val="24"/>
          <w:szCs w:val="24"/>
        </w:rPr>
        <w:t xml:space="preserve"> (%)</w:t>
      </w:r>
    </w:p>
    <w:tbl>
      <w:tblPr>
        <w:tblStyle w:val="a4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6"/>
        <w:gridCol w:w="1843"/>
        <w:gridCol w:w="1842"/>
        <w:gridCol w:w="1275"/>
        <w:gridCol w:w="992"/>
      </w:tblGrid>
      <w:tr w:rsidR="00A07225" w:rsidRPr="00FE7BF5" w:rsidTr="003D252C">
        <w:tc>
          <w:tcPr>
            <w:tcW w:w="1418" w:type="dxa"/>
            <w:vMerge w:val="restart"/>
          </w:tcPr>
          <w:p w:rsidR="00A07225" w:rsidRPr="00FE7BF5" w:rsidRDefault="00A07225" w:rsidP="003D2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Творческое</w:t>
            </w:r>
          </w:p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объединение</w:t>
            </w:r>
          </w:p>
        </w:tc>
        <w:tc>
          <w:tcPr>
            <w:tcW w:w="8646" w:type="dxa"/>
            <w:gridSpan w:val="6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E7BF5">
              <w:rPr>
                <w:rFonts w:ascii="Times New Roman" w:eastAsia="Calibri" w:hAnsi="Times New Roman" w:cs="Times New Roman"/>
                <w:b/>
              </w:rPr>
              <w:t>2017</w:t>
            </w:r>
            <w:r w:rsidRPr="00FE7BF5">
              <w:rPr>
                <w:rFonts w:ascii="Times New Roman" w:eastAsia="Calibri" w:hAnsi="Times New Roman" w:cs="Times New Roman"/>
                <w:b/>
                <w:lang w:val="en-US"/>
              </w:rPr>
              <w:t>/201</w:t>
            </w:r>
            <w:r w:rsidRPr="00FE7BF5">
              <w:rPr>
                <w:rFonts w:ascii="Times New Roman" w:eastAsia="Calibri" w:hAnsi="Times New Roman" w:cs="Times New Roman"/>
                <w:b/>
              </w:rPr>
              <w:t>8 учебный год</w:t>
            </w:r>
          </w:p>
        </w:tc>
      </w:tr>
      <w:tr w:rsidR="00A07225" w:rsidRPr="00FE7BF5" w:rsidTr="003D252C">
        <w:tc>
          <w:tcPr>
            <w:tcW w:w="1418" w:type="dxa"/>
            <w:vMerge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Форма контроля /аттестации</w:t>
            </w:r>
          </w:p>
        </w:tc>
        <w:tc>
          <w:tcPr>
            <w:tcW w:w="1276" w:type="dxa"/>
            <w:vMerge w:val="restart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Кол-во</w:t>
            </w:r>
          </w:p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учащихся</w:t>
            </w:r>
          </w:p>
        </w:tc>
        <w:tc>
          <w:tcPr>
            <w:tcW w:w="5952" w:type="dxa"/>
            <w:gridSpan w:val="4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Уровень освоения</w:t>
            </w:r>
          </w:p>
        </w:tc>
      </w:tr>
      <w:tr w:rsidR="00A07225" w:rsidRPr="00FE7BF5" w:rsidTr="003D252C">
        <w:trPr>
          <w:trHeight w:val="297"/>
        </w:trPr>
        <w:tc>
          <w:tcPr>
            <w:tcW w:w="1418" w:type="dxa"/>
            <w:vMerge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Высокий</w:t>
            </w:r>
          </w:p>
        </w:tc>
        <w:tc>
          <w:tcPr>
            <w:tcW w:w="1842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Повышенный</w:t>
            </w:r>
          </w:p>
        </w:tc>
        <w:tc>
          <w:tcPr>
            <w:tcW w:w="1275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Средний</w:t>
            </w:r>
          </w:p>
        </w:tc>
        <w:tc>
          <w:tcPr>
            <w:tcW w:w="992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Низкий</w:t>
            </w:r>
          </w:p>
        </w:tc>
      </w:tr>
      <w:tr w:rsidR="00A07225" w:rsidRPr="00FE7BF5" w:rsidTr="003D252C">
        <w:trPr>
          <w:trHeight w:val="297"/>
        </w:trPr>
        <w:tc>
          <w:tcPr>
            <w:tcW w:w="1418" w:type="dxa"/>
            <w:vMerge w:val="restart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E7BF5">
              <w:rPr>
                <w:rFonts w:ascii="Times New Roman" w:eastAsia="Calibri" w:hAnsi="Times New Roman" w:cs="Times New Roman"/>
                <w:b/>
              </w:rPr>
              <w:t>Созвездие</w:t>
            </w:r>
          </w:p>
        </w:tc>
        <w:tc>
          <w:tcPr>
            <w:tcW w:w="1418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Промежуточная</w:t>
            </w:r>
          </w:p>
        </w:tc>
        <w:tc>
          <w:tcPr>
            <w:tcW w:w="1276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843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47 чел. –83,9 %</w:t>
            </w:r>
          </w:p>
        </w:tc>
        <w:tc>
          <w:tcPr>
            <w:tcW w:w="1842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9 чел. – 16,1 %</w:t>
            </w:r>
          </w:p>
        </w:tc>
        <w:tc>
          <w:tcPr>
            <w:tcW w:w="1275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07225" w:rsidRPr="00FE7BF5" w:rsidTr="003D252C">
        <w:tc>
          <w:tcPr>
            <w:tcW w:w="1418" w:type="dxa"/>
            <w:vMerge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Итоговая</w:t>
            </w:r>
          </w:p>
        </w:tc>
        <w:tc>
          <w:tcPr>
            <w:tcW w:w="1276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A07225" w:rsidRPr="00FE7BF5" w:rsidRDefault="00A07225" w:rsidP="003D252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14 чел.-77,7%</w:t>
            </w:r>
          </w:p>
        </w:tc>
        <w:tc>
          <w:tcPr>
            <w:tcW w:w="1842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4 чел.- 22,2 %</w:t>
            </w:r>
          </w:p>
        </w:tc>
        <w:tc>
          <w:tcPr>
            <w:tcW w:w="1275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E7BF5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A07225" w:rsidRPr="00FE7BF5" w:rsidRDefault="00A07225" w:rsidP="00A0722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</w:p>
    <w:p w:rsidR="00A07225" w:rsidRDefault="00A07225" w:rsidP="00A0722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225" w:rsidRDefault="00A07225" w:rsidP="00A0722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753DE08" wp14:editId="07798BF0">
            <wp:extent cx="4038600" cy="196215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07225" w:rsidRDefault="00A07225" w:rsidP="00A0722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225" w:rsidRDefault="00A07225" w:rsidP="00A0722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Уровень освоения программы 2018-2019</w:t>
      </w:r>
      <w:r w:rsidRPr="00BE76CC">
        <w:rPr>
          <w:rFonts w:ascii="Times New Roman" w:eastAsia="Calibri" w:hAnsi="Times New Roman" w:cs="Times New Roman"/>
          <w:b/>
          <w:sz w:val="24"/>
          <w:szCs w:val="24"/>
        </w:rPr>
        <w:t xml:space="preserve"> (%)</w:t>
      </w:r>
    </w:p>
    <w:p w:rsidR="00A07225" w:rsidRDefault="00A07225" w:rsidP="00A0722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6"/>
        <w:gridCol w:w="1843"/>
        <w:gridCol w:w="1842"/>
        <w:gridCol w:w="1275"/>
        <w:gridCol w:w="992"/>
      </w:tblGrid>
      <w:tr w:rsidR="00A07225" w:rsidRPr="00ED71A6" w:rsidTr="003D252C">
        <w:tc>
          <w:tcPr>
            <w:tcW w:w="1418" w:type="dxa"/>
            <w:vMerge w:val="restart"/>
          </w:tcPr>
          <w:p w:rsidR="00A07225" w:rsidRPr="00ED71A6" w:rsidRDefault="00A07225" w:rsidP="003D25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Творческое</w:t>
            </w:r>
          </w:p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объединение</w:t>
            </w:r>
          </w:p>
        </w:tc>
        <w:tc>
          <w:tcPr>
            <w:tcW w:w="8646" w:type="dxa"/>
            <w:gridSpan w:val="6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71A6">
              <w:rPr>
                <w:rFonts w:ascii="Times New Roman" w:eastAsia="Calibri" w:hAnsi="Times New Roman" w:cs="Times New Roman"/>
                <w:b/>
              </w:rPr>
              <w:t>2018</w:t>
            </w:r>
            <w:r w:rsidRPr="00ED71A6">
              <w:rPr>
                <w:rFonts w:ascii="Times New Roman" w:eastAsia="Calibri" w:hAnsi="Times New Roman" w:cs="Times New Roman"/>
                <w:b/>
                <w:lang w:val="en-US"/>
              </w:rPr>
              <w:t>/201</w:t>
            </w:r>
            <w:r w:rsidRPr="00ED71A6">
              <w:rPr>
                <w:rFonts w:ascii="Times New Roman" w:eastAsia="Calibri" w:hAnsi="Times New Roman" w:cs="Times New Roman"/>
                <w:b/>
              </w:rPr>
              <w:t>9</w:t>
            </w:r>
            <w:r w:rsidRPr="00ED71A6">
              <w:t xml:space="preserve"> </w:t>
            </w:r>
            <w:r w:rsidRPr="00ED71A6">
              <w:rPr>
                <w:rFonts w:ascii="Times New Roman" w:eastAsia="Calibri" w:hAnsi="Times New Roman" w:cs="Times New Roman"/>
                <w:b/>
              </w:rPr>
              <w:t>учебный год</w:t>
            </w:r>
          </w:p>
        </w:tc>
      </w:tr>
      <w:tr w:rsidR="00A07225" w:rsidRPr="00ED71A6" w:rsidTr="003D252C">
        <w:tc>
          <w:tcPr>
            <w:tcW w:w="1418" w:type="dxa"/>
            <w:vMerge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Форма контроля /аттестации</w:t>
            </w:r>
          </w:p>
        </w:tc>
        <w:tc>
          <w:tcPr>
            <w:tcW w:w="1276" w:type="dxa"/>
            <w:vMerge w:val="restart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Кол-во</w:t>
            </w:r>
          </w:p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учащихся</w:t>
            </w:r>
          </w:p>
        </w:tc>
        <w:tc>
          <w:tcPr>
            <w:tcW w:w="5952" w:type="dxa"/>
            <w:gridSpan w:val="4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Уровень освоения</w:t>
            </w:r>
          </w:p>
        </w:tc>
      </w:tr>
      <w:tr w:rsidR="00A07225" w:rsidRPr="00ED71A6" w:rsidTr="003D252C">
        <w:trPr>
          <w:trHeight w:val="297"/>
        </w:trPr>
        <w:tc>
          <w:tcPr>
            <w:tcW w:w="1418" w:type="dxa"/>
            <w:vMerge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Высокий</w:t>
            </w:r>
          </w:p>
        </w:tc>
        <w:tc>
          <w:tcPr>
            <w:tcW w:w="1842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Повышенный</w:t>
            </w:r>
          </w:p>
        </w:tc>
        <w:tc>
          <w:tcPr>
            <w:tcW w:w="1275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Средний</w:t>
            </w:r>
          </w:p>
        </w:tc>
        <w:tc>
          <w:tcPr>
            <w:tcW w:w="992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Низкий</w:t>
            </w:r>
          </w:p>
        </w:tc>
      </w:tr>
      <w:tr w:rsidR="00A07225" w:rsidRPr="00ED71A6" w:rsidTr="003D252C">
        <w:trPr>
          <w:trHeight w:val="297"/>
        </w:trPr>
        <w:tc>
          <w:tcPr>
            <w:tcW w:w="1418" w:type="dxa"/>
            <w:vMerge w:val="restart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71A6">
              <w:rPr>
                <w:rFonts w:ascii="Times New Roman" w:eastAsia="Calibri" w:hAnsi="Times New Roman" w:cs="Times New Roman"/>
                <w:b/>
              </w:rPr>
              <w:t>Созвездие</w:t>
            </w:r>
          </w:p>
        </w:tc>
        <w:tc>
          <w:tcPr>
            <w:tcW w:w="1418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Промежуточная</w:t>
            </w:r>
          </w:p>
        </w:tc>
        <w:tc>
          <w:tcPr>
            <w:tcW w:w="1276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843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52 чел. –54,2%</w:t>
            </w:r>
          </w:p>
        </w:tc>
        <w:tc>
          <w:tcPr>
            <w:tcW w:w="1842" w:type="dxa"/>
          </w:tcPr>
          <w:p w:rsidR="00A07225" w:rsidRPr="00ED71A6" w:rsidRDefault="00A07225" w:rsidP="003D252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44 чел. – 45,8%</w:t>
            </w:r>
          </w:p>
        </w:tc>
        <w:tc>
          <w:tcPr>
            <w:tcW w:w="1275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07225" w:rsidRPr="00ED71A6" w:rsidTr="003D252C">
        <w:tc>
          <w:tcPr>
            <w:tcW w:w="1418" w:type="dxa"/>
            <w:vMerge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Итоговая</w:t>
            </w:r>
          </w:p>
        </w:tc>
        <w:tc>
          <w:tcPr>
            <w:tcW w:w="1276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A07225" w:rsidRPr="00ED71A6" w:rsidRDefault="00A07225" w:rsidP="003D252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6 чел.-54,5%</w:t>
            </w:r>
          </w:p>
        </w:tc>
        <w:tc>
          <w:tcPr>
            <w:tcW w:w="1842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5 чел.- 45,5 %</w:t>
            </w:r>
          </w:p>
        </w:tc>
        <w:tc>
          <w:tcPr>
            <w:tcW w:w="1275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A07225" w:rsidRPr="00ED71A6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D71A6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A07225" w:rsidRPr="00ED71A6" w:rsidRDefault="00A07225" w:rsidP="00A0722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A07225" w:rsidRDefault="00A07225" w:rsidP="00A0722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CFA1E0C" wp14:editId="025FA47B">
            <wp:extent cx="4714875" cy="25622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07225" w:rsidRDefault="00A07225" w:rsidP="00A0722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225" w:rsidRDefault="00A07225" w:rsidP="00A0722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225" w:rsidRDefault="00A07225" w:rsidP="00A0722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225" w:rsidRDefault="00A07225" w:rsidP="00A0722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Уровень освоения программы 2019-2020</w:t>
      </w:r>
      <w:r w:rsidRPr="00BE76CC">
        <w:rPr>
          <w:rFonts w:ascii="Times New Roman" w:eastAsia="Calibri" w:hAnsi="Times New Roman" w:cs="Times New Roman"/>
          <w:b/>
          <w:sz w:val="24"/>
          <w:szCs w:val="24"/>
        </w:rPr>
        <w:t xml:space="preserve"> (%)</w:t>
      </w:r>
    </w:p>
    <w:p w:rsidR="00A07225" w:rsidRDefault="00A07225" w:rsidP="00A0722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6"/>
        <w:gridCol w:w="1842"/>
        <w:gridCol w:w="1843"/>
        <w:gridCol w:w="1418"/>
      </w:tblGrid>
      <w:tr w:rsidR="00A07225" w:rsidRPr="00BE76CC" w:rsidTr="003D252C">
        <w:tc>
          <w:tcPr>
            <w:tcW w:w="1276" w:type="dxa"/>
            <w:vMerge w:val="restart"/>
          </w:tcPr>
          <w:p w:rsidR="00A07225" w:rsidRPr="00FE7BF5" w:rsidRDefault="00A07225" w:rsidP="003D25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Творческое</w:t>
            </w:r>
          </w:p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объединение</w:t>
            </w:r>
          </w:p>
        </w:tc>
        <w:tc>
          <w:tcPr>
            <w:tcW w:w="7797" w:type="dxa"/>
            <w:gridSpan w:val="5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</w:t>
            </w:r>
            <w:r w:rsidRPr="00FE7BF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/20</w:t>
            </w:r>
            <w:r w:rsidRPr="00FE7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FE7BF5">
              <w:rPr>
                <w:sz w:val="20"/>
                <w:szCs w:val="20"/>
              </w:rPr>
              <w:t xml:space="preserve"> </w:t>
            </w:r>
            <w:r w:rsidRPr="00FE7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учебный год</w:t>
            </w:r>
          </w:p>
        </w:tc>
      </w:tr>
      <w:tr w:rsidR="00A07225" w:rsidRPr="00BE76CC" w:rsidTr="003D252C">
        <w:tc>
          <w:tcPr>
            <w:tcW w:w="1276" w:type="dxa"/>
            <w:vMerge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Форма контроля /аттестации</w:t>
            </w:r>
          </w:p>
        </w:tc>
        <w:tc>
          <w:tcPr>
            <w:tcW w:w="1276" w:type="dxa"/>
            <w:vMerge w:val="restart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5103" w:type="dxa"/>
            <w:gridSpan w:val="3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освоения</w:t>
            </w:r>
          </w:p>
        </w:tc>
      </w:tr>
      <w:tr w:rsidR="00A07225" w:rsidRPr="00BE76CC" w:rsidTr="003D252C">
        <w:trPr>
          <w:trHeight w:val="297"/>
        </w:trPr>
        <w:tc>
          <w:tcPr>
            <w:tcW w:w="1276" w:type="dxa"/>
            <w:vMerge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Высокий</w:t>
            </w:r>
          </w:p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418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Низкий</w:t>
            </w:r>
          </w:p>
        </w:tc>
      </w:tr>
      <w:tr w:rsidR="00A07225" w:rsidRPr="00BE76CC" w:rsidTr="003D252C">
        <w:trPr>
          <w:trHeight w:val="297"/>
        </w:trPr>
        <w:tc>
          <w:tcPr>
            <w:tcW w:w="1276" w:type="dxa"/>
            <w:vMerge w:val="restart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Созвездие</w:t>
            </w:r>
          </w:p>
        </w:tc>
        <w:tc>
          <w:tcPr>
            <w:tcW w:w="1418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842" w:type="dxa"/>
          </w:tcPr>
          <w:p w:rsidR="00A07225" w:rsidRPr="00FE7BF5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125 чел -79,6%</w:t>
            </w:r>
          </w:p>
        </w:tc>
        <w:tc>
          <w:tcPr>
            <w:tcW w:w="1843" w:type="dxa"/>
          </w:tcPr>
          <w:p w:rsidR="00A07225" w:rsidRPr="00FE7BF5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32 чел. - 20,4%</w:t>
            </w:r>
          </w:p>
        </w:tc>
        <w:tc>
          <w:tcPr>
            <w:tcW w:w="1418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07225" w:rsidRPr="00BE76CC" w:rsidTr="003D252C">
        <w:tc>
          <w:tcPr>
            <w:tcW w:w="1276" w:type="dxa"/>
            <w:vMerge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Промежуточная </w:t>
            </w:r>
          </w:p>
        </w:tc>
        <w:tc>
          <w:tcPr>
            <w:tcW w:w="1276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842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144чел.-91,2%</w:t>
            </w:r>
          </w:p>
        </w:tc>
        <w:tc>
          <w:tcPr>
            <w:tcW w:w="1843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12 чел.- 8,8 %</w:t>
            </w:r>
          </w:p>
        </w:tc>
        <w:tc>
          <w:tcPr>
            <w:tcW w:w="1418" w:type="dxa"/>
          </w:tcPr>
          <w:p w:rsidR="00A07225" w:rsidRPr="00FE7BF5" w:rsidRDefault="00A07225" w:rsidP="003D252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BF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A07225" w:rsidRDefault="00A07225" w:rsidP="00A0722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225" w:rsidRPr="00BE76CC" w:rsidRDefault="00A07225" w:rsidP="00A0722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A35A84D" wp14:editId="67864C7E">
            <wp:extent cx="3981450" cy="2352675"/>
            <wp:effectExtent l="0" t="0" r="1905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07225" w:rsidRDefault="00A07225" w:rsidP="00A07225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A07225" w:rsidRDefault="00A07225" w:rsidP="00A07225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A07225" w:rsidRDefault="00A07225" w:rsidP="00A0722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225" w:rsidRPr="000C5A5E" w:rsidRDefault="00A07225" w:rsidP="00A072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A5E">
        <w:rPr>
          <w:rFonts w:ascii="Times New Roman" w:eastAsia="Calibri" w:hAnsi="Times New Roman" w:cs="Times New Roman"/>
          <w:b/>
          <w:sz w:val="28"/>
          <w:szCs w:val="28"/>
        </w:rPr>
        <w:t>Сохранность контингента учащихся</w:t>
      </w:r>
    </w:p>
    <w:p w:rsidR="00A07225" w:rsidRPr="00BE76CC" w:rsidRDefault="00A07225" w:rsidP="00A072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07225" w:rsidRPr="00BE76CC" w:rsidTr="003D252C"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D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 w:rsidRPr="00DE2BD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DE">
              <w:rPr>
                <w:rFonts w:ascii="Times New Roman" w:eastAsia="Calibri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 w:rsidRPr="00DE2BD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DE">
              <w:rPr>
                <w:rFonts w:ascii="Times New Roman" w:eastAsia="Calibri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DE">
              <w:rPr>
                <w:rFonts w:ascii="Times New Roman" w:eastAsia="Calibri" w:hAnsi="Times New Roman" w:cs="Times New Roman"/>
                <w:sz w:val="24"/>
                <w:szCs w:val="24"/>
              </w:rPr>
              <w:t>Процент сохранности контингента</w:t>
            </w:r>
          </w:p>
        </w:tc>
      </w:tr>
      <w:tr w:rsidR="00A07225" w:rsidRPr="00BE76CC" w:rsidTr="003D252C"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D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A07225" w:rsidRPr="00BE76CC" w:rsidTr="003D252C"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D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A07225" w:rsidRPr="00BE76CC" w:rsidTr="003D252C">
        <w:tc>
          <w:tcPr>
            <w:tcW w:w="1250" w:type="pct"/>
          </w:tcPr>
          <w:p w:rsidR="00A07225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50" w:type="pct"/>
          </w:tcPr>
          <w:p w:rsidR="00A07225" w:rsidRPr="00DE2BDE" w:rsidRDefault="00A07225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50" w:type="pct"/>
          </w:tcPr>
          <w:p w:rsidR="00A07225" w:rsidRPr="00DE2BDE" w:rsidRDefault="009E37E7" w:rsidP="003D25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99,6</w:t>
            </w:r>
          </w:p>
        </w:tc>
      </w:tr>
    </w:tbl>
    <w:p w:rsidR="00A07225" w:rsidRPr="00BE76CC" w:rsidRDefault="00A07225" w:rsidP="00A07225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225" w:rsidRPr="00BE76CC" w:rsidRDefault="00A07225" w:rsidP="00A07225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76CC">
        <w:rPr>
          <w:rFonts w:ascii="Times New Roman" w:eastAsia="Calibri" w:hAnsi="Times New Roman" w:cs="Times New Roman"/>
          <w:b/>
          <w:sz w:val="24"/>
          <w:szCs w:val="24"/>
        </w:rPr>
        <w:t xml:space="preserve">Динамика сохранности контингента учащихся </w:t>
      </w:r>
    </w:p>
    <w:p w:rsidR="00A07225" w:rsidRDefault="00A07225" w:rsidP="00A07225">
      <w:pPr>
        <w:spacing w:after="200" w:line="276" w:lineRule="auto"/>
        <w:contextualSpacing/>
        <w:jc w:val="center"/>
        <w:rPr>
          <w:rFonts w:ascii="Calibri" w:eastAsia="Calibri" w:hAnsi="Calibri" w:cs="Times New Roman"/>
          <w:noProof/>
          <w:lang w:eastAsia="ru-RU"/>
        </w:rPr>
      </w:pPr>
    </w:p>
    <w:p w:rsidR="00A07225" w:rsidRDefault="00A07225" w:rsidP="00A07225">
      <w:pPr>
        <w:spacing w:after="200" w:line="276" w:lineRule="auto"/>
        <w:contextualSpacing/>
        <w:jc w:val="center"/>
        <w:rPr>
          <w:rFonts w:ascii="Calibri" w:eastAsia="Calibri" w:hAnsi="Calibri" w:cs="Times New Roman"/>
          <w:noProof/>
          <w:lang w:eastAsia="ru-RU"/>
        </w:rPr>
      </w:pPr>
    </w:p>
    <w:p w:rsidR="00A07225" w:rsidRPr="009E37E7" w:rsidRDefault="00A07225" w:rsidP="009E37E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noProof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A4D6456" wp14:editId="560EF030">
            <wp:extent cx="5000625" cy="184785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7225" w:rsidRPr="000C5A5E" w:rsidRDefault="00A07225" w:rsidP="00A07225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A5E">
        <w:rPr>
          <w:rFonts w:ascii="Times New Roman" w:eastAsia="Calibri" w:hAnsi="Times New Roman" w:cs="Times New Roman"/>
          <w:b/>
          <w:sz w:val="28"/>
          <w:szCs w:val="28"/>
        </w:rPr>
        <w:t>Диагностика личностных результатов 2018-2019 (%)</w:t>
      </w:r>
    </w:p>
    <w:p w:rsidR="00A07225" w:rsidRDefault="00A07225" w:rsidP="00A07225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59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16"/>
        <w:gridCol w:w="1711"/>
        <w:gridCol w:w="1418"/>
        <w:gridCol w:w="757"/>
        <w:gridCol w:w="556"/>
        <w:gridCol w:w="1023"/>
        <w:gridCol w:w="640"/>
        <w:gridCol w:w="933"/>
        <w:gridCol w:w="556"/>
        <w:gridCol w:w="1008"/>
        <w:gridCol w:w="762"/>
        <w:gridCol w:w="815"/>
      </w:tblGrid>
      <w:tr w:rsidR="00A07225" w:rsidRPr="007A72E5" w:rsidTr="003D252C">
        <w:trPr>
          <w:trHeight w:val="330"/>
        </w:trPr>
        <w:tc>
          <w:tcPr>
            <w:tcW w:w="9018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72E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Диагностика личностных качеств учащихся               2018-2019 учебный год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07225" w:rsidRPr="007A72E5" w:rsidTr="003D252C">
        <w:trPr>
          <w:trHeight w:val="30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учащихся</w:t>
            </w:r>
          </w:p>
        </w:tc>
        <w:tc>
          <w:tcPr>
            <w:tcW w:w="629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7A7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7A7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личностных  качеств (УУД)</w:t>
            </w:r>
          </w:p>
        </w:tc>
      </w:tr>
      <w:tr w:rsidR="00A07225" w:rsidRPr="007A72E5" w:rsidTr="003D252C">
        <w:trPr>
          <w:trHeight w:val="3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Повышенный уровень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Низкийй</w:t>
            </w:r>
            <w:proofErr w:type="spellEnd"/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уровень</w:t>
            </w:r>
          </w:p>
        </w:tc>
      </w:tr>
      <w:tr w:rsidR="00A07225" w:rsidRPr="007A72E5" w:rsidTr="003D252C">
        <w:trPr>
          <w:trHeight w:val="31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/г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/г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/г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/г</w:t>
            </w:r>
          </w:p>
        </w:tc>
      </w:tr>
      <w:tr w:rsidR="00A07225" w:rsidRPr="007A72E5" w:rsidTr="003D252C">
        <w:trPr>
          <w:trHeight w:val="31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07225" w:rsidRPr="007A72E5" w:rsidTr="003D252C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Созвездие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Ульнырова</w:t>
            </w:r>
            <w:proofErr w:type="spellEnd"/>
            <w:r w:rsidRPr="007A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A72E5" w:rsidRDefault="00A07225" w:rsidP="003D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A07225" w:rsidRPr="007A72E5" w:rsidRDefault="00A07225" w:rsidP="003D25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A07225" w:rsidRPr="007A72E5" w:rsidRDefault="00A07225" w:rsidP="003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A07225" w:rsidRPr="007A72E5" w:rsidRDefault="00A07225" w:rsidP="003D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A07225" w:rsidRPr="007A72E5" w:rsidRDefault="00A07225" w:rsidP="003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225" w:rsidRPr="007A72E5" w:rsidRDefault="00A07225" w:rsidP="003D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A07225" w:rsidRDefault="00A07225" w:rsidP="00A07225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225" w:rsidRPr="00BE76CC" w:rsidRDefault="00A07225" w:rsidP="00A07225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4DDE57" wp14:editId="3E578985">
            <wp:extent cx="4295775" cy="209550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07225" w:rsidRPr="00BE76CC" w:rsidRDefault="00A07225" w:rsidP="00A07225">
      <w:pPr>
        <w:spacing w:after="200" w:line="276" w:lineRule="auto"/>
        <w:contextualSpacing/>
        <w:jc w:val="center"/>
        <w:rPr>
          <w:rFonts w:ascii="Calibri" w:eastAsia="Calibri" w:hAnsi="Calibri" w:cs="Times New Roman"/>
        </w:rPr>
      </w:pPr>
    </w:p>
    <w:tbl>
      <w:tblPr>
        <w:tblW w:w="1082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93"/>
        <w:gridCol w:w="2013"/>
        <w:gridCol w:w="822"/>
        <w:gridCol w:w="666"/>
        <w:gridCol w:w="776"/>
        <w:gridCol w:w="596"/>
        <w:gridCol w:w="709"/>
        <w:gridCol w:w="743"/>
        <w:gridCol w:w="764"/>
        <w:gridCol w:w="417"/>
        <w:gridCol w:w="203"/>
        <w:gridCol w:w="417"/>
        <w:gridCol w:w="292"/>
        <w:gridCol w:w="417"/>
      </w:tblGrid>
      <w:tr w:rsidR="00A07225" w:rsidRPr="003331A9" w:rsidTr="003D252C">
        <w:trPr>
          <w:trHeight w:val="330"/>
        </w:trPr>
        <w:tc>
          <w:tcPr>
            <w:tcW w:w="949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3208">
              <w:rPr>
                <w:rFonts w:ascii="Times New Roman" w:hAnsi="Times New Roman" w:cs="Times New Roman"/>
                <w:b/>
                <w:bCs/>
                <w:color w:val="000000"/>
              </w:rPr>
              <w:t>Диагностика личностных качеств учащихся               2018-2019 учебный год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25" w:rsidRPr="003331A9" w:rsidRDefault="00A07225" w:rsidP="003D252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25" w:rsidRPr="003331A9" w:rsidRDefault="00A07225" w:rsidP="003D252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07225" w:rsidRPr="003331A9" w:rsidTr="003D252C">
        <w:trPr>
          <w:gridAfter w:val="1"/>
          <w:wAfter w:w="417" w:type="dxa"/>
          <w:trHeight w:val="300"/>
        </w:trPr>
        <w:tc>
          <w:tcPr>
            <w:tcW w:w="1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программы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 педагога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учащихся</w:t>
            </w:r>
          </w:p>
        </w:tc>
        <w:tc>
          <w:tcPr>
            <w:tcW w:w="5583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Уровни </w:t>
            </w:r>
            <w:proofErr w:type="spellStart"/>
            <w:r w:rsidRPr="007832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7832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личностных  качеств </w:t>
            </w:r>
          </w:p>
        </w:tc>
      </w:tr>
      <w:tr w:rsidR="00A07225" w:rsidRPr="003331A9" w:rsidTr="003D252C">
        <w:trPr>
          <w:gridAfter w:val="1"/>
          <w:wAfter w:w="417" w:type="dxa"/>
          <w:trHeight w:val="300"/>
        </w:trPr>
        <w:tc>
          <w:tcPr>
            <w:tcW w:w="1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уровень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Повышенный уровень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 уровень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Низкий уровень</w:t>
            </w:r>
          </w:p>
        </w:tc>
      </w:tr>
      <w:tr w:rsidR="00A07225" w:rsidRPr="003331A9" w:rsidTr="003D252C">
        <w:trPr>
          <w:gridAfter w:val="1"/>
          <w:wAfter w:w="417" w:type="dxa"/>
          <w:trHeight w:val="315"/>
        </w:trPr>
        <w:tc>
          <w:tcPr>
            <w:tcW w:w="1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/г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/г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/г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/г</w:t>
            </w:r>
          </w:p>
        </w:tc>
      </w:tr>
      <w:tr w:rsidR="00A07225" w:rsidRPr="003331A9" w:rsidTr="003D252C">
        <w:trPr>
          <w:gridAfter w:val="1"/>
          <w:wAfter w:w="417" w:type="dxa"/>
          <w:trHeight w:val="315"/>
        </w:trPr>
        <w:tc>
          <w:tcPr>
            <w:tcW w:w="1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A07225" w:rsidRPr="003331A9" w:rsidTr="003D252C">
        <w:trPr>
          <w:gridAfter w:val="1"/>
          <w:wAfter w:w="417" w:type="dxa"/>
          <w:trHeight w:val="315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Созвездие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Ульнырова</w:t>
            </w:r>
            <w:proofErr w:type="spellEnd"/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Л.В.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320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320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320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225" w:rsidRPr="00783208" w:rsidRDefault="00A07225" w:rsidP="003D25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A07225" w:rsidRPr="00BE76CC" w:rsidRDefault="00A07225" w:rsidP="00A07225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:rsidR="00A07225" w:rsidRPr="00BE76CC" w:rsidRDefault="00A07225" w:rsidP="00A07225">
      <w:pPr>
        <w:spacing w:after="0" w:line="276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>
        <w:rPr>
          <w:noProof/>
          <w:color w:val="FF0000"/>
          <w:sz w:val="28"/>
          <w:szCs w:val="28"/>
          <w:lang w:eastAsia="ru-RU"/>
        </w:rPr>
        <w:drawing>
          <wp:inline distT="0" distB="0" distL="0" distR="0" wp14:anchorId="3F438BF5" wp14:editId="1D5D0B46">
            <wp:extent cx="4048125" cy="19335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7225" w:rsidRDefault="00A07225" w:rsidP="00A07225">
      <w:pPr>
        <w:pStyle w:val="a3"/>
        <w:jc w:val="left"/>
        <w:rPr>
          <w:color w:val="FF0000"/>
          <w:sz w:val="28"/>
          <w:szCs w:val="28"/>
        </w:rPr>
      </w:pPr>
    </w:p>
    <w:p w:rsidR="00A07225" w:rsidRDefault="00A07225" w:rsidP="00A07225">
      <w:pPr>
        <w:pStyle w:val="a3"/>
        <w:jc w:val="left"/>
        <w:rPr>
          <w:color w:val="FF0000"/>
          <w:sz w:val="28"/>
          <w:szCs w:val="28"/>
        </w:rPr>
      </w:pPr>
    </w:p>
    <w:p w:rsidR="00A07225" w:rsidRDefault="00A07225" w:rsidP="00A07225">
      <w:pPr>
        <w:pStyle w:val="a3"/>
        <w:jc w:val="left"/>
        <w:rPr>
          <w:color w:val="FF0000"/>
          <w:sz w:val="28"/>
          <w:szCs w:val="28"/>
        </w:rPr>
      </w:pPr>
    </w:p>
    <w:p w:rsidR="00A07225" w:rsidRDefault="00A07225" w:rsidP="00A07225">
      <w:pPr>
        <w:pStyle w:val="a3"/>
        <w:jc w:val="left"/>
        <w:rPr>
          <w:color w:val="FF0000"/>
          <w:sz w:val="28"/>
          <w:szCs w:val="28"/>
        </w:rPr>
      </w:pPr>
    </w:p>
    <w:p w:rsidR="00A07225" w:rsidRDefault="00A07225" w:rsidP="00A07225">
      <w:pPr>
        <w:pStyle w:val="a3"/>
        <w:jc w:val="left"/>
        <w:rPr>
          <w:color w:val="FF0000"/>
          <w:sz w:val="28"/>
          <w:szCs w:val="28"/>
        </w:rPr>
      </w:pPr>
    </w:p>
    <w:p w:rsidR="00A07225" w:rsidRDefault="00A07225" w:rsidP="00A07225">
      <w:pPr>
        <w:pStyle w:val="a3"/>
        <w:jc w:val="left"/>
        <w:rPr>
          <w:color w:val="FF0000"/>
          <w:sz w:val="28"/>
          <w:szCs w:val="28"/>
        </w:rPr>
      </w:pPr>
    </w:p>
    <w:p w:rsidR="00CD2B68" w:rsidRDefault="00A07225" w:rsidP="00A07225">
      <w:r w:rsidRPr="00467989">
        <w:rPr>
          <w:color w:val="FF0000"/>
          <w:sz w:val="28"/>
          <w:szCs w:val="28"/>
        </w:rPr>
        <w:t xml:space="preserve">           </w:t>
      </w:r>
      <w:r>
        <w:rPr>
          <w:color w:val="FF0000"/>
          <w:sz w:val="28"/>
          <w:szCs w:val="28"/>
        </w:rPr>
        <w:t xml:space="preserve">              </w:t>
      </w:r>
    </w:p>
    <w:sectPr w:rsidR="00CD2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FB"/>
    <w:rsid w:val="004C14FB"/>
    <w:rsid w:val="009E37E7"/>
    <w:rsid w:val="00A07225"/>
    <w:rsid w:val="00B0012E"/>
    <w:rsid w:val="00C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0722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4">
    <w:name w:val="Table Grid"/>
    <w:basedOn w:val="a1"/>
    <w:uiPriority w:val="59"/>
    <w:rsid w:val="00A07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0722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4">
    <w:name w:val="Table Grid"/>
    <w:basedOn w:val="a1"/>
    <w:uiPriority w:val="59"/>
    <w:rsid w:val="00A07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Промежуточная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Повышеный</c:v>
                </c:pt>
                <c:pt idx="2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83.9</c:v>
                </c:pt>
                <c:pt idx="1">
                  <c:v>16.100000000000001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Итоговая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Повышеный</c:v>
                </c:pt>
                <c:pt idx="2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77.8</c:v>
                </c:pt>
                <c:pt idx="1">
                  <c:v>22.2</c:v>
                </c:pt>
                <c:pt idx="2">
                  <c:v>0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2511744"/>
        <c:axId val="62513536"/>
        <c:axId val="0"/>
      </c:bar3DChart>
      <c:catAx>
        <c:axId val="62511744"/>
        <c:scaling>
          <c:orientation val="minMax"/>
        </c:scaling>
        <c:delete val="0"/>
        <c:axPos val="b"/>
        <c:majorTickMark val="out"/>
        <c:minorTickMark val="none"/>
        <c:tickLblPos val="nextTo"/>
        <c:crossAx val="62513536"/>
        <c:crosses val="autoZero"/>
        <c:auto val="1"/>
        <c:lblAlgn val="ctr"/>
        <c:lblOffset val="100"/>
        <c:noMultiLvlLbl val="0"/>
      </c:catAx>
      <c:valAx>
        <c:axId val="62513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25117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Прмежуточная аттестация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Повышенный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54.2</c:v>
                </c:pt>
                <c:pt idx="1">
                  <c:v>45.8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Итоговая аттестация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Повышенный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54.5</c:v>
                </c:pt>
                <c:pt idx="1">
                  <c:v>45.5</c:v>
                </c:pt>
                <c:pt idx="2">
                  <c:v>0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4294272"/>
        <c:axId val="64312448"/>
        <c:axId val="0"/>
      </c:bar3DChart>
      <c:catAx>
        <c:axId val="64294272"/>
        <c:scaling>
          <c:orientation val="minMax"/>
        </c:scaling>
        <c:delete val="0"/>
        <c:axPos val="b"/>
        <c:majorTickMark val="out"/>
        <c:minorTickMark val="none"/>
        <c:tickLblPos val="nextTo"/>
        <c:crossAx val="64312448"/>
        <c:crosses val="autoZero"/>
        <c:auto val="1"/>
        <c:lblAlgn val="ctr"/>
        <c:lblOffset val="100"/>
        <c:noMultiLvlLbl val="0"/>
      </c:catAx>
      <c:valAx>
        <c:axId val="64312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2942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Текущий контроль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79.599999999999994</c:v>
                </c:pt>
                <c:pt idx="1">
                  <c:v>20.399999999999999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Промежуточная аттестация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91.2</c:v>
                </c:pt>
                <c:pt idx="1">
                  <c:v>8.8000000000000007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7590016"/>
        <c:axId val="67591552"/>
        <c:axId val="0"/>
      </c:bar3DChart>
      <c:catAx>
        <c:axId val="67590016"/>
        <c:scaling>
          <c:orientation val="minMax"/>
        </c:scaling>
        <c:delete val="0"/>
        <c:axPos val="b"/>
        <c:majorTickMark val="out"/>
        <c:minorTickMark val="none"/>
        <c:tickLblPos val="nextTo"/>
        <c:crossAx val="67591552"/>
        <c:crosses val="autoZero"/>
        <c:auto val="1"/>
        <c:lblAlgn val="ctr"/>
        <c:lblOffset val="100"/>
        <c:noMultiLvlLbl val="0"/>
      </c:catAx>
      <c:valAx>
        <c:axId val="67591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75900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356080489938763E-2"/>
          <c:y val="4.4057617797775277E-2"/>
          <c:w val="0.64964621609798778"/>
          <c:h val="0.856531058617672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начало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74</c:v>
                </c:pt>
                <c:pt idx="1">
                  <c:v>107</c:v>
                </c:pt>
                <c:pt idx="2">
                  <c:v>157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конец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74</c:v>
                </c:pt>
                <c:pt idx="1">
                  <c:v>107</c:v>
                </c:pt>
                <c:pt idx="2">
                  <c:v>157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7617152"/>
        <c:axId val="67618688"/>
        <c:axId val="62520384"/>
      </c:bar3DChart>
      <c:catAx>
        <c:axId val="67617152"/>
        <c:scaling>
          <c:orientation val="minMax"/>
        </c:scaling>
        <c:delete val="0"/>
        <c:axPos val="b"/>
        <c:majorTickMark val="out"/>
        <c:minorTickMark val="none"/>
        <c:tickLblPos val="nextTo"/>
        <c:crossAx val="67618688"/>
        <c:crosses val="autoZero"/>
        <c:auto val="1"/>
        <c:lblAlgn val="ctr"/>
        <c:lblOffset val="100"/>
        <c:noMultiLvlLbl val="0"/>
      </c:catAx>
      <c:valAx>
        <c:axId val="67618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7617152"/>
        <c:crosses val="autoZero"/>
        <c:crossBetween val="between"/>
      </c:valAx>
      <c:serAx>
        <c:axId val="62520384"/>
        <c:scaling>
          <c:orientation val="minMax"/>
        </c:scaling>
        <c:delete val="0"/>
        <c:axPos val="b"/>
        <c:majorTickMark val="out"/>
        <c:minorTickMark val="none"/>
        <c:tickLblPos val="nextTo"/>
        <c:crossAx val="67618688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Личнотные результаты 1 полугодие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Повышенный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71.599999999999994</c:v>
                </c:pt>
                <c:pt idx="1">
                  <c:v>26.3</c:v>
                </c:pt>
                <c:pt idx="2">
                  <c:v>2.1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Личностные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результаты 2 полугодие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Повышенный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67.7</c:v>
                </c:pt>
                <c:pt idx="1">
                  <c:v>27.1</c:v>
                </c:pt>
                <c:pt idx="2">
                  <c:v>5.2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320</Words>
  <Characters>1828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2020-11-06T10:37:00Z</dcterms:created>
  <dcterms:modified xsi:type="dcterms:W3CDTF">2020-11-26T06:42:00Z</dcterms:modified>
</cp:coreProperties>
</file>